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第一课 </w:t>
      </w:r>
      <w:r>
        <w:rPr>
          <w:rFonts w:hint="default"/>
          <w:b/>
          <w:bCs/>
          <w:sz w:val="32"/>
          <w:szCs w:val="32"/>
          <w:lang w:val="en-US" w:eastAsia="zh-CN"/>
        </w:rPr>
        <w:t>遛鸟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活动</w:t>
      </w:r>
      <w:r>
        <w:rPr>
          <w:rFonts w:hint="eastAsia"/>
          <w:b/>
          <w:bCs/>
          <w:sz w:val="28"/>
          <w:szCs w:val="28"/>
        </w:rPr>
        <w:t>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引导幼儿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通过观察，了解小鸟的外形特征。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学习用自己喜欢的图案装饰小鸟。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通过美术活动，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激发幼儿的想象力和创造力。</w:t>
      </w:r>
    </w:p>
    <w:p>
      <w:pPr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活动</w:t>
      </w:r>
      <w:r>
        <w:rPr>
          <w:rFonts w:hint="eastAsia"/>
          <w:b/>
          <w:bCs/>
          <w:sz w:val="28"/>
          <w:szCs w:val="28"/>
          <w:lang w:eastAsia="zh-CN"/>
        </w:rPr>
        <w:t>准备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鸟笼造型卡纸。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勾线笔、彩色笔（自备）。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3.鸟的叫声音频。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val="en-US" w:eastAsia="zh-CN"/>
        </w:rPr>
        <w:t>.教学视频。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活动过程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导入活动：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教师播放鸟的叫声音频，激发幼儿兴趣。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师：小朋友们，听！这是谁的叫声？你们看见过小鸟吗？在哪看见过？它是什么样的呢？脑袋、身体、翅膀、尾巴像什么？你们喜欢小鸟吗？有很多人和我们一样，也很喜欢小鸟，他们会饲养小鸟。这些养鸟的人在每天清晨拎着鸟笼，带着小鸟到幽静的地方去溜达。你们想不想去看看呢？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2.教师播放教学视频中的画面欣赏部分，引导幼儿仔细观察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小鸟及鸟笼</w:t>
      </w:r>
      <w:r>
        <w:rPr>
          <w:rFonts w:hint="eastAsia"/>
          <w:sz w:val="28"/>
          <w:szCs w:val="28"/>
          <w:lang w:val="en-US" w:eastAsia="zh-CN"/>
        </w:rPr>
        <w:t>的外形特征。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3.教师播放教学视频中的真人操作部分，提醒幼儿仔细观察操作步骤。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4.教师示范操作“溜鸟”的创作方法。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①取出鸟笼造型卡纸，根据自己的想象，在鸟笼内画出小鸟的轮廓和鸟食罐。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②用自己喜欢的图案和颜色装饰小鸟和鸟食罐，丰富画面背景。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③添画笼条，作品完成。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幼儿自己动手创作，教师巡回指导，提示幼儿大胆想象，设计出各种不同的小鸟。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请幼儿互相欣赏作品，说说自己和同伴画的是什么样的小鸟。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7.教师欣赏幼儿作品，并从多角度鼓励表扬幼儿。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8.教师评价并总结。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活动延伸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活动后，教师可在教室空白墙面上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准备一大片树林背景，将幼儿的作品粘贴在树林背景上，布置成“林中溜鸟”主题墙。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8E5CF"/>
    <w:multiLevelType w:val="singleLevel"/>
    <w:tmpl w:val="5F48E5C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F6BF929"/>
    <w:multiLevelType w:val="singleLevel"/>
    <w:tmpl w:val="5F6BF929"/>
    <w:lvl w:ilvl="0" w:tentative="0">
      <w:start w:val="5"/>
      <w:numFmt w:val="decimal"/>
      <w:suff w:val="nothing"/>
      <w:lvlText w:val="%1."/>
      <w:lvlJc w:val="left"/>
    </w:lvl>
  </w:abstractNum>
  <w:abstractNum w:abstractNumId="2">
    <w:nsid w:val="5F6BFD98"/>
    <w:multiLevelType w:val="singleLevel"/>
    <w:tmpl w:val="5F6BFD9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A4AF6"/>
    <w:rsid w:val="423B3AA5"/>
    <w:rsid w:val="4A176727"/>
    <w:rsid w:val="4E2E4130"/>
    <w:rsid w:val="69B37DEA"/>
    <w:rsid w:val="77DA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庾薇</cp:lastModifiedBy>
  <dcterms:modified xsi:type="dcterms:W3CDTF">2020-12-28T01:47:29Z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